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083" w:rsidRPr="00937083" w:rsidRDefault="00937083" w:rsidP="00937083">
      <w:pPr>
        <w:jc w:val="center"/>
        <w:rPr>
          <w:b/>
          <w:sz w:val="28"/>
          <w:szCs w:val="28"/>
          <w:lang w:val="es-419"/>
        </w:rPr>
      </w:pPr>
      <w:r w:rsidRPr="00937083">
        <w:rPr>
          <w:b/>
          <w:sz w:val="28"/>
          <w:szCs w:val="28"/>
          <w:lang w:val="es-419"/>
        </w:rPr>
        <w:t>FEDERACIÓN CENTRAL DE AJEDREZ DE COSTA RICA</w:t>
      </w:r>
    </w:p>
    <w:p w:rsidR="00CC3AFC" w:rsidRPr="00937083" w:rsidRDefault="00937083" w:rsidP="00937083">
      <w:pPr>
        <w:jc w:val="center"/>
        <w:rPr>
          <w:b/>
          <w:sz w:val="28"/>
          <w:szCs w:val="28"/>
          <w:lang w:val="es-419"/>
        </w:rPr>
      </w:pPr>
      <w:r w:rsidRPr="00937083">
        <w:rPr>
          <w:b/>
          <w:sz w:val="28"/>
          <w:szCs w:val="28"/>
          <w:lang w:val="es-419"/>
        </w:rPr>
        <w:t>CAMPEONATO NACIONAL MASTER Y SENIOR 2019</w:t>
      </w:r>
    </w:p>
    <w:p w:rsidR="00937083" w:rsidRDefault="00937083" w:rsidP="00937083">
      <w:pPr>
        <w:jc w:val="center"/>
        <w:rPr>
          <w:b/>
          <w:sz w:val="28"/>
          <w:szCs w:val="28"/>
          <w:lang w:val="es-419"/>
        </w:rPr>
      </w:pPr>
      <w:r w:rsidRPr="00937083">
        <w:rPr>
          <w:b/>
          <w:sz w:val="28"/>
          <w:szCs w:val="28"/>
          <w:lang w:val="es-419"/>
        </w:rPr>
        <w:t>BASES DE COMPETENCIA</w:t>
      </w:r>
    </w:p>
    <w:p w:rsidR="00937083" w:rsidRDefault="00937083" w:rsidP="00937083">
      <w:pPr>
        <w:jc w:val="center"/>
        <w:rPr>
          <w:b/>
          <w:sz w:val="28"/>
          <w:szCs w:val="28"/>
          <w:lang w:val="es-419"/>
        </w:rPr>
      </w:pPr>
    </w:p>
    <w:p w:rsidR="00937083" w:rsidRDefault="00937083" w:rsidP="00937083">
      <w:pPr>
        <w:jc w:val="both"/>
        <w:rPr>
          <w:sz w:val="24"/>
          <w:szCs w:val="24"/>
          <w:lang w:val="es-419"/>
        </w:rPr>
      </w:pPr>
      <w:r>
        <w:rPr>
          <w:sz w:val="24"/>
          <w:szCs w:val="24"/>
          <w:lang w:val="es-419"/>
        </w:rPr>
        <w:t>La Federación Central de Ajedrez de Costa Rica (FCACR) y la Asociación Gerontológica Costarricense (AGECO) convocan al Campeonato Nacional Master y Senior de Costa Rica 2019, a realizarse del 22 de febrero al 3 de marzo de 2019, a realizarse en las instalaciones de AGECO (calle 23, avenida 15 – de Iglesia Santa Teresita 300m norte y 50 m este, San José).</w:t>
      </w:r>
    </w:p>
    <w:p w:rsidR="00937083" w:rsidRPr="0079688E" w:rsidRDefault="00937083" w:rsidP="00937083">
      <w:pPr>
        <w:jc w:val="both"/>
        <w:rPr>
          <w:sz w:val="24"/>
          <w:szCs w:val="24"/>
          <w:u w:val="single"/>
          <w:lang w:val="es-419"/>
        </w:rPr>
      </w:pPr>
      <w:r w:rsidRPr="0079688E">
        <w:rPr>
          <w:sz w:val="24"/>
          <w:szCs w:val="24"/>
          <w:u w:val="single"/>
          <w:lang w:val="es-419"/>
        </w:rPr>
        <w:t>Artículo primero</w:t>
      </w:r>
      <w:r w:rsidR="0079688E">
        <w:rPr>
          <w:sz w:val="24"/>
          <w:szCs w:val="24"/>
          <w:u w:val="single"/>
          <w:lang w:val="es-419"/>
        </w:rPr>
        <w:t xml:space="preserve">: </w:t>
      </w:r>
      <w:r w:rsidR="00E37BCF">
        <w:rPr>
          <w:sz w:val="24"/>
          <w:szCs w:val="24"/>
          <w:u w:val="single"/>
          <w:lang w:val="es-419"/>
        </w:rPr>
        <w:t>Portal de contacto</w:t>
      </w:r>
    </w:p>
    <w:p w:rsidR="00937083" w:rsidRDefault="00937083" w:rsidP="00937083">
      <w:pPr>
        <w:jc w:val="both"/>
        <w:rPr>
          <w:sz w:val="24"/>
          <w:szCs w:val="24"/>
          <w:lang w:val="es-419"/>
        </w:rPr>
      </w:pPr>
      <w:r>
        <w:rPr>
          <w:sz w:val="24"/>
          <w:szCs w:val="24"/>
          <w:lang w:val="es-419"/>
        </w:rPr>
        <w:t>La FCACR es la responsable</w:t>
      </w:r>
      <w:r w:rsidR="0079688E">
        <w:rPr>
          <w:sz w:val="24"/>
          <w:szCs w:val="24"/>
          <w:lang w:val="es-419"/>
        </w:rPr>
        <w:t xml:space="preserve"> de la organización del evento, para efectos de divulgación, resultados, pareos y partidas se utilizarán las páginas web </w:t>
      </w:r>
      <w:hyperlink r:id="rId5" w:history="1">
        <w:r w:rsidR="0079688E" w:rsidRPr="009400ED">
          <w:rPr>
            <w:rStyle w:val="Hipervnculo"/>
            <w:sz w:val="24"/>
            <w:szCs w:val="24"/>
            <w:lang w:val="es-419"/>
          </w:rPr>
          <w:t>www.fcacostarica.com</w:t>
        </w:r>
      </w:hyperlink>
      <w:r w:rsidR="0079688E">
        <w:rPr>
          <w:sz w:val="24"/>
          <w:szCs w:val="24"/>
          <w:lang w:val="es-419"/>
        </w:rPr>
        <w:t xml:space="preserve"> y </w:t>
      </w:r>
      <w:hyperlink r:id="rId6" w:history="1">
        <w:r w:rsidR="0079688E" w:rsidRPr="009400ED">
          <w:rPr>
            <w:rStyle w:val="Hipervnculo"/>
            <w:sz w:val="24"/>
            <w:szCs w:val="24"/>
            <w:lang w:val="es-419"/>
          </w:rPr>
          <w:t>www.chess-results.com</w:t>
        </w:r>
      </w:hyperlink>
      <w:r w:rsidR="0079688E">
        <w:rPr>
          <w:sz w:val="24"/>
          <w:szCs w:val="24"/>
          <w:lang w:val="es-419"/>
        </w:rPr>
        <w:t>, el correo de contacto para inscripciones, información, apelaciones y asuntos relativos al torneo será</w:t>
      </w:r>
      <w:r>
        <w:rPr>
          <w:sz w:val="24"/>
          <w:szCs w:val="24"/>
          <w:lang w:val="es-419"/>
        </w:rPr>
        <w:t xml:space="preserve"> </w:t>
      </w:r>
      <w:hyperlink r:id="rId7" w:history="1">
        <w:r w:rsidR="0079688E" w:rsidRPr="009400ED">
          <w:rPr>
            <w:rStyle w:val="Hipervnculo"/>
            <w:sz w:val="24"/>
            <w:szCs w:val="24"/>
            <w:lang w:val="es-419"/>
          </w:rPr>
          <w:t>competicion@fcacostarica.com</w:t>
        </w:r>
      </w:hyperlink>
      <w:r w:rsidR="0079688E">
        <w:rPr>
          <w:sz w:val="24"/>
          <w:szCs w:val="24"/>
          <w:lang w:val="es-419"/>
        </w:rPr>
        <w:t>.</w:t>
      </w:r>
      <w:r w:rsidR="00BE7D5F">
        <w:rPr>
          <w:sz w:val="24"/>
          <w:szCs w:val="24"/>
          <w:lang w:val="es-419"/>
        </w:rPr>
        <w:t xml:space="preserve"> Consultas con Sergio Aragón al 8313-3471.</w:t>
      </w:r>
    </w:p>
    <w:p w:rsidR="0079688E" w:rsidRPr="00E37BCF" w:rsidRDefault="0079688E" w:rsidP="00937083">
      <w:pPr>
        <w:jc w:val="both"/>
        <w:rPr>
          <w:sz w:val="24"/>
          <w:szCs w:val="24"/>
          <w:u w:val="single"/>
          <w:lang w:val="es-419"/>
        </w:rPr>
      </w:pPr>
      <w:r w:rsidRPr="00E37BCF">
        <w:rPr>
          <w:sz w:val="24"/>
          <w:szCs w:val="24"/>
          <w:u w:val="single"/>
          <w:lang w:val="es-419"/>
        </w:rPr>
        <w:t>Artículo segundo</w:t>
      </w:r>
      <w:r w:rsidR="00E37BCF" w:rsidRPr="00E37BCF">
        <w:rPr>
          <w:sz w:val="24"/>
          <w:szCs w:val="24"/>
          <w:u w:val="single"/>
          <w:lang w:val="es-419"/>
        </w:rPr>
        <w:t>: Requisitos de participación</w:t>
      </w:r>
    </w:p>
    <w:p w:rsidR="00937083" w:rsidRDefault="00E37BCF" w:rsidP="00937083">
      <w:pPr>
        <w:jc w:val="both"/>
        <w:rPr>
          <w:sz w:val="24"/>
          <w:szCs w:val="24"/>
          <w:lang w:val="es-419"/>
        </w:rPr>
      </w:pPr>
      <w:r>
        <w:rPr>
          <w:sz w:val="24"/>
          <w:szCs w:val="24"/>
          <w:lang w:val="es-419"/>
        </w:rPr>
        <w:t>Torneo Master</w:t>
      </w:r>
      <w:r w:rsidR="00BE7D5F">
        <w:rPr>
          <w:sz w:val="24"/>
          <w:szCs w:val="24"/>
          <w:lang w:val="es-419"/>
        </w:rPr>
        <w:t xml:space="preserve"> absoluta y femenina</w:t>
      </w:r>
      <w:r>
        <w:rPr>
          <w:sz w:val="24"/>
          <w:szCs w:val="24"/>
          <w:lang w:val="es-419"/>
        </w:rPr>
        <w:t xml:space="preserve">: personas con edad entre 50 años a 64 años, </w:t>
      </w:r>
      <w:r w:rsidR="00500577">
        <w:rPr>
          <w:sz w:val="24"/>
          <w:szCs w:val="24"/>
          <w:lang w:val="es-419"/>
        </w:rPr>
        <w:t>cumplidos al 31 de diciembre de 2018.</w:t>
      </w:r>
    </w:p>
    <w:p w:rsidR="00500577" w:rsidRDefault="00E37BCF" w:rsidP="00937083">
      <w:pPr>
        <w:jc w:val="both"/>
        <w:rPr>
          <w:sz w:val="24"/>
          <w:szCs w:val="24"/>
          <w:lang w:val="es-419"/>
        </w:rPr>
      </w:pPr>
      <w:r>
        <w:rPr>
          <w:sz w:val="24"/>
          <w:szCs w:val="24"/>
          <w:lang w:val="es-419"/>
        </w:rPr>
        <w:t>Torneo Senior</w:t>
      </w:r>
      <w:r w:rsidR="00BE7D5F">
        <w:rPr>
          <w:sz w:val="24"/>
          <w:szCs w:val="24"/>
          <w:lang w:val="es-419"/>
        </w:rPr>
        <w:t xml:space="preserve"> absoluta y femenina</w:t>
      </w:r>
      <w:r>
        <w:rPr>
          <w:sz w:val="24"/>
          <w:szCs w:val="24"/>
          <w:lang w:val="es-419"/>
        </w:rPr>
        <w:t>: personas mayores de 65 años</w:t>
      </w:r>
      <w:r w:rsidR="00500577">
        <w:rPr>
          <w:sz w:val="24"/>
          <w:szCs w:val="24"/>
          <w:lang w:val="es-419"/>
        </w:rPr>
        <w:t>, cumplidos al 31 de diciembre de 2018.</w:t>
      </w:r>
    </w:p>
    <w:p w:rsidR="00E37BCF" w:rsidRDefault="00E37BCF" w:rsidP="00937083">
      <w:pPr>
        <w:jc w:val="both"/>
        <w:rPr>
          <w:sz w:val="24"/>
          <w:szCs w:val="24"/>
          <w:lang w:val="es-419"/>
        </w:rPr>
      </w:pPr>
      <w:r>
        <w:rPr>
          <w:sz w:val="24"/>
          <w:szCs w:val="24"/>
          <w:lang w:val="es-419"/>
        </w:rPr>
        <w:t>Costo de la inscripción: 10.000 colones</w:t>
      </w:r>
      <w:r w:rsidR="00500577">
        <w:rPr>
          <w:sz w:val="24"/>
          <w:szCs w:val="24"/>
          <w:lang w:val="es-419"/>
        </w:rPr>
        <w:t xml:space="preserve">, vía </w:t>
      </w:r>
      <w:r w:rsidRPr="00500577">
        <w:rPr>
          <w:sz w:val="24"/>
          <w:szCs w:val="24"/>
          <w:lang w:val="es-419"/>
        </w:rPr>
        <w:t xml:space="preserve">depósito o la transferencia se podrá hacer a la cuenta corriente del BAC SAN JOSE # 903694719, a nombre de la Federación Central de Ajedrez de Costa Rica (FCACR), cuenta cliente 10200009036947191, cédula 3002291916. El interesado deberá aportar el número de transacción o copia del recibo, a los correos: </w:t>
      </w:r>
      <w:r w:rsidR="00500577" w:rsidRPr="00500577">
        <w:rPr>
          <w:sz w:val="24"/>
          <w:szCs w:val="24"/>
          <w:lang w:val="es-419"/>
        </w:rPr>
        <w:t>competicion</w:t>
      </w:r>
      <w:r w:rsidRPr="00500577">
        <w:rPr>
          <w:sz w:val="24"/>
          <w:szCs w:val="24"/>
          <w:lang w:val="es-419"/>
        </w:rPr>
        <w:t>@fcacostarica.com y tesoreria@fcacostarica.com, indicando el nombre completo del jugador o lista de jugadores, fecha de nacimiento, categoría a inscribir.</w:t>
      </w:r>
    </w:p>
    <w:p w:rsidR="00BE7D5F" w:rsidRDefault="00BE7D5F" w:rsidP="00937083">
      <w:pPr>
        <w:jc w:val="both"/>
        <w:rPr>
          <w:sz w:val="24"/>
          <w:szCs w:val="24"/>
          <w:lang w:val="es-419"/>
        </w:rPr>
      </w:pPr>
      <w:r>
        <w:rPr>
          <w:sz w:val="24"/>
          <w:szCs w:val="24"/>
          <w:lang w:val="es-419"/>
        </w:rPr>
        <w:t>Fecha límite de inscripciones: 21 de febrero de 2019 a las 6pm.</w:t>
      </w:r>
    </w:p>
    <w:p w:rsidR="00500577" w:rsidRDefault="00500577" w:rsidP="00937083">
      <w:pPr>
        <w:jc w:val="both"/>
        <w:rPr>
          <w:sz w:val="24"/>
          <w:szCs w:val="24"/>
          <w:lang w:val="es-419"/>
        </w:rPr>
      </w:pPr>
      <w:r>
        <w:rPr>
          <w:sz w:val="24"/>
          <w:szCs w:val="24"/>
          <w:lang w:val="es-419"/>
        </w:rPr>
        <w:t>Solo podrán optar al título de campeones nacionales los jugadores o jugadoras costarricenses.</w:t>
      </w:r>
    </w:p>
    <w:p w:rsidR="00500577" w:rsidRDefault="00500577" w:rsidP="00937083">
      <w:pPr>
        <w:jc w:val="both"/>
        <w:rPr>
          <w:sz w:val="24"/>
          <w:szCs w:val="24"/>
          <w:u w:val="single"/>
          <w:lang w:val="es-419"/>
        </w:rPr>
      </w:pPr>
      <w:r w:rsidRPr="00BE7D5F">
        <w:rPr>
          <w:sz w:val="24"/>
          <w:szCs w:val="24"/>
          <w:u w:val="single"/>
          <w:lang w:val="es-419"/>
        </w:rPr>
        <w:t xml:space="preserve">Artículo tercero: </w:t>
      </w:r>
      <w:r w:rsidR="00BE7D5F">
        <w:rPr>
          <w:sz w:val="24"/>
          <w:szCs w:val="24"/>
          <w:u w:val="single"/>
          <w:lang w:val="es-419"/>
        </w:rPr>
        <w:t>Fechas y horarios</w:t>
      </w:r>
    </w:p>
    <w:p w:rsidR="00BE7D5F" w:rsidRDefault="00BE7D5F" w:rsidP="00937083">
      <w:pPr>
        <w:jc w:val="both"/>
        <w:rPr>
          <w:sz w:val="24"/>
          <w:szCs w:val="24"/>
          <w:lang w:val="es-419"/>
        </w:rPr>
      </w:pPr>
      <w:r>
        <w:rPr>
          <w:sz w:val="24"/>
          <w:szCs w:val="24"/>
          <w:lang w:val="es-419"/>
        </w:rPr>
        <w:t>Congresillo técnico: 22 de febrero a las 4 pm</w:t>
      </w:r>
    </w:p>
    <w:p w:rsidR="00BE7D5F" w:rsidRDefault="00BE7D5F" w:rsidP="00937083">
      <w:pPr>
        <w:jc w:val="both"/>
        <w:rPr>
          <w:sz w:val="24"/>
          <w:szCs w:val="24"/>
          <w:lang w:val="es-419"/>
        </w:rPr>
      </w:pPr>
      <w:r>
        <w:rPr>
          <w:sz w:val="24"/>
          <w:szCs w:val="24"/>
          <w:lang w:val="es-419"/>
        </w:rPr>
        <w:t>Ronda 1: 22 de febrero a las 5 pm</w:t>
      </w:r>
    </w:p>
    <w:p w:rsidR="00BE7D5F" w:rsidRDefault="00BE7D5F" w:rsidP="00937083">
      <w:pPr>
        <w:jc w:val="both"/>
        <w:rPr>
          <w:sz w:val="24"/>
          <w:szCs w:val="24"/>
          <w:lang w:val="es-419"/>
        </w:rPr>
      </w:pPr>
      <w:r>
        <w:rPr>
          <w:sz w:val="24"/>
          <w:szCs w:val="24"/>
          <w:lang w:val="es-419"/>
        </w:rPr>
        <w:t>Ronda 2: 23 de febrero a las 2 pm</w:t>
      </w:r>
    </w:p>
    <w:p w:rsidR="00BE7D5F" w:rsidRDefault="00BE7D5F" w:rsidP="00937083">
      <w:pPr>
        <w:jc w:val="both"/>
        <w:rPr>
          <w:sz w:val="24"/>
          <w:szCs w:val="24"/>
          <w:lang w:val="es-419"/>
        </w:rPr>
      </w:pPr>
      <w:r>
        <w:rPr>
          <w:sz w:val="24"/>
          <w:szCs w:val="24"/>
          <w:lang w:val="es-419"/>
        </w:rPr>
        <w:t>Ronda 3: 24 de febrero a las 2 pm</w:t>
      </w:r>
    </w:p>
    <w:p w:rsidR="00BE7D5F" w:rsidRDefault="00BE7D5F" w:rsidP="00937083">
      <w:pPr>
        <w:jc w:val="both"/>
        <w:rPr>
          <w:sz w:val="24"/>
          <w:szCs w:val="24"/>
          <w:lang w:val="es-419"/>
        </w:rPr>
      </w:pPr>
      <w:r>
        <w:rPr>
          <w:sz w:val="24"/>
          <w:szCs w:val="24"/>
          <w:lang w:val="es-419"/>
        </w:rPr>
        <w:lastRenderedPageBreak/>
        <w:t>Ronda 4: 1 de marzo a las 5 pm</w:t>
      </w:r>
    </w:p>
    <w:p w:rsidR="00BE7D5F" w:rsidRDefault="00BE7D5F" w:rsidP="00937083">
      <w:pPr>
        <w:jc w:val="both"/>
        <w:rPr>
          <w:sz w:val="24"/>
          <w:szCs w:val="24"/>
          <w:lang w:val="es-419"/>
        </w:rPr>
      </w:pPr>
      <w:r>
        <w:rPr>
          <w:sz w:val="24"/>
          <w:szCs w:val="24"/>
          <w:lang w:val="es-419"/>
        </w:rPr>
        <w:t>Ronda 5: 2 de marzo a las 2 pm</w:t>
      </w:r>
    </w:p>
    <w:p w:rsidR="00BE7D5F" w:rsidRDefault="00BE7D5F" w:rsidP="00937083">
      <w:pPr>
        <w:jc w:val="both"/>
        <w:rPr>
          <w:sz w:val="24"/>
          <w:szCs w:val="24"/>
          <w:lang w:val="es-419"/>
        </w:rPr>
      </w:pPr>
      <w:r>
        <w:rPr>
          <w:sz w:val="24"/>
          <w:szCs w:val="24"/>
          <w:lang w:val="es-419"/>
        </w:rPr>
        <w:t>Ronda 6: 3 de marzo a las 2 pm</w:t>
      </w:r>
    </w:p>
    <w:p w:rsidR="00BE7D5F" w:rsidRDefault="00BE7D5F" w:rsidP="00937083">
      <w:pPr>
        <w:jc w:val="both"/>
        <w:rPr>
          <w:sz w:val="24"/>
          <w:szCs w:val="24"/>
          <w:lang w:val="es-419"/>
        </w:rPr>
      </w:pPr>
      <w:r>
        <w:rPr>
          <w:sz w:val="24"/>
          <w:szCs w:val="24"/>
          <w:lang w:val="es-419"/>
        </w:rPr>
        <w:t>Clausura: 3 de marzo a finalizar la sexta ronda</w:t>
      </w:r>
    </w:p>
    <w:p w:rsidR="00BE7D5F" w:rsidRPr="00BE7D5F" w:rsidRDefault="00BE7D5F" w:rsidP="00937083">
      <w:pPr>
        <w:jc w:val="both"/>
        <w:rPr>
          <w:sz w:val="24"/>
          <w:szCs w:val="24"/>
          <w:u w:val="single"/>
          <w:lang w:val="es-419"/>
        </w:rPr>
      </w:pPr>
      <w:r w:rsidRPr="00BE7D5F">
        <w:rPr>
          <w:sz w:val="24"/>
          <w:szCs w:val="24"/>
          <w:u w:val="single"/>
          <w:lang w:val="es-419"/>
        </w:rPr>
        <w:t>Artículo cuarto:</w:t>
      </w:r>
      <w:r>
        <w:rPr>
          <w:sz w:val="24"/>
          <w:szCs w:val="24"/>
          <w:u w:val="single"/>
          <w:lang w:val="es-419"/>
        </w:rPr>
        <w:t xml:space="preserve"> modalidad de torneo</w:t>
      </w:r>
    </w:p>
    <w:p w:rsidR="00BE7D5F" w:rsidRDefault="00BE7D5F" w:rsidP="00937083">
      <w:pPr>
        <w:jc w:val="both"/>
        <w:rPr>
          <w:sz w:val="24"/>
          <w:szCs w:val="24"/>
          <w:lang w:val="es-419"/>
        </w:rPr>
      </w:pPr>
      <w:r>
        <w:rPr>
          <w:sz w:val="24"/>
          <w:szCs w:val="24"/>
          <w:lang w:val="es-419"/>
        </w:rPr>
        <w:t>Torneo suizo a 6 rond</w:t>
      </w:r>
      <w:r w:rsidR="005140E7">
        <w:rPr>
          <w:sz w:val="24"/>
          <w:szCs w:val="24"/>
          <w:lang w:val="es-419"/>
        </w:rPr>
        <w:t>as, en donde las cuatro categorías: master absoluto, master femenino, senior absoluto y senior femenino juegan un solo torneo con premiación por categoría.</w:t>
      </w:r>
    </w:p>
    <w:p w:rsidR="005140E7" w:rsidRDefault="005140E7" w:rsidP="00937083">
      <w:pPr>
        <w:jc w:val="both"/>
        <w:rPr>
          <w:sz w:val="24"/>
          <w:szCs w:val="24"/>
          <w:lang w:val="es-419"/>
        </w:rPr>
      </w:pPr>
      <w:r>
        <w:rPr>
          <w:sz w:val="24"/>
          <w:szCs w:val="24"/>
          <w:lang w:val="es-419"/>
        </w:rPr>
        <w:t>El tiempo de reflexión será de 90 minutos para toda la partida con incremento de 30 segundos por jugada desde la inicial.</w:t>
      </w:r>
    </w:p>
    <w:p w:rsidR="005140E7" w:rsidRDefault="005140E7" w:rsidP="00937083">
      <w:pPr>
        <w:jc w:val="both"/>
        <w:rPr>
          <w:sz w:val="24"/>
          <w:szCs w:val="24"/>
          <w:lang w:val="es-419"/>
        </w:rPr>
      </w:pPr>
      <w:r>
        <w:rPr>
          <w:sz w:val="24"/>
          <w:szCs w:val="24"/>
          <w:lang w:val="es-419"/>
        </w:rPr>
        <w:t>El tiempo de espera será de 1 hora partir de la hora de arranque, de lo contrario la partida se dará por perdida para el ausente por incomparecencia. Para efectos de aplicación de la regla el reloj oficial será el del árbitro.</w:t>
      </w:r>
    </w:p>
    <w:p w:rsidR="005140E7" w:rsidRDefault="005140E7" w:rsidP="00937083">
      <w:pPr>
        <w:jc w:val="both"/>
        <w:rPr>
          <w:sz w:val="24"/>
          <w:szCs w:val="24"/>
          <w:lang w:val="es-419"/>
        </w:rPr>
      </w:pPr>
      <w:r>
        <w:rPr>
          <w:sz w:val="24"/>
          <w:szCs w:val="24"/>
          <w:lang w:val="es-419"/>
        </w:rPr>
        <w:t>El torneo se regirá bajo los reglamentos vigentes de FIDE. NO se permite el uso de aparatos electrónicos, en caso de que un teléfono celular vibre o suene el árbitro principal puede determinar la penalidad de derrota para el jugador.</w:t>
      </w:r>
    </w:p>
    <w:p w:rsidR="005140E7" w:rsidRPr="005140E7" w:rsidRDefault="005140E7" w:rsidP="00937083">
      <w:pPr>
        <w:jc w:val="both"/>
        <w:rPr>
          <w:sz w:val="24"/>
          <w:szCs w:val="24"/>
          <w:u w:val="single"/>
          <w:lang w:val="es-419"/>
        </w:rPr>
      </w:pPr>
      <w:r w:rsidRPr="005140E7">
        <w:rPr>
          <w:sz w:val="24"/>
          <w:szCs w:val="24"/>
          <w:u w:val="single"/>
          <w:lang w:val="es-419"/>
        </w:rPr>
        <w:t>Artículo quinto: desempates y premiación</w:t>
      </w:r>
    </w:p>
    <w:p w:rsidR="005140E7" w:rsidRDefault="00E61486" w:rsidP="00937083">
      <w:pPr>
        <w:jc w:val="both"/>
        <w:rPr>
          <w:sz w:val="24"/>
          <w:szCs w:val="24"/>
          <w:lang w:val="es-419"/>
        </w:rPr>
      </w:pPr>
      <w:r>
        <w:rPr>
          <w:sz w:val="24"/>
          <w:szCs w:val="24"/>
          <w:lang w:val="es-419"/>
        </w:rPr>
        <w:t>En caso de que dos o más jugadores terminen el torneo igualados en puntos, los criterios de desempate serán los siguientes:</w:t>
      </w:r>
    </w:p>
    <w:p w:rsidR="00E61486" w:rsidRDefault="00E61486" w:rsidP="00E61486">
      <w:pPr>
        <w:pStyle w:val="Prrafodelista"/>
        <w:numPr>
          <w:ilvl w:val="0"/>
          <w:numId w:val="1"/>
        </w:numPr>
        <w:jc w:val="both"/>
        <w:rPr>
          <w:sz w:val="24"/>
          <w:szCs w:val="24"/>
          <w:lang w:val="es-419"/>
        </w:rPr>
      </w:pPr>
      <w:r>
        <w:rPr>
          <w:sz w:val="24"/>
          <w:szCs w:val="24"/>
          <w:lang w:val="es-419"/>
        </w:rPr>
        <w:t>Encuentro directo</w:t>
      </w:r>
    </w:p>
    <w:p w:rsidR="00E61486" w:rsidRDefault="00E61486" w:rsidP="00E61486">
      <w:pPr>
        <w:pStyle w:val="Prrafodelista"/>
        <w:numPr>
          <w:ilvl w:val="0"/>
          <w:numId w:val="1"/>
        </w:numPr>
        <w:jc w:val="both"/>
        <w:rPr>
          <w:sz w:val="24"/>
          <w:szCs w:val="24"/>
          <w:lang w:val="es-419"/>
        </w:rPr>
      </w:pPr>
      <w:r>
        <w:rPr>
          <w:sz w:val="24"/>
          <w:szCs w:val="24"/>
          <w:lang w:val="es-419"/>
        </w:rPr>
        <w:t>Más victorias (incluyendo ausencias)</w:t>
      </w:r>
    </w:p>
    <w:p w:rsidR="00E61486" w:rsidRDefault="00E61486" w:rsidP="00E61486">
      <w:pPr>
        <w:pStyle w:val="Prrafodelista"/>
        <w:numPr>
          <w:ilvl w:val="0"/>
          <w:numId w:val="1"/>
        </w:numPr>
        <w:jc w:val="both"/>
        <w:rPr>
          <w:sz w:val="24"/>
          <w:szCs w:val="24"/>
          <w:lang w:val="es-419"/>
        </w:rPr>
      </w:pPr>
      <w:proofErr w:type="spellStart"/>
      <w:r>
        <w:rPr>
          <w:sz w:val="24"/>
          <w:szCs w:val="24"/>
          <w:lang w:val="es-419"/>
        </w:rPr>
        <w:t>Bucholz</w:t>
      </w:r>
      <w:proofErr w:type="spellEnd"/>
      <w:r>
        <w:rPr>
          <w:sz w:val="24"/>
          <w:szCs w:val="24"/>
          <w:lang w:val="es-419"/>
        </w:rPr>
        <w:t xml:space="preserve"> corte 1 (con parámetros 1,1,N,S,0,N)</w:t>
      </w:r>
    </w:p>
    <w:p w:rsidR="00E61486" w:rsidRDefault="00E61486" w:rsidP="00E61486">
      <w:pPr>
        <w:pStyle w:val="Prrafodelista"/>
        <w:numPr>
          <w:ilvl w:val="0"/>
          <w:numId w:val="1"/>
        </w:numPr>
        <w:jc w:val="both"/>
        <w:rPr>
          <w:sz w:val="24"/>
          <w:szCs w:val="24"/>
          <w:lang w:val="es-419"/>
        </w:rPr>
      </w:pPr>
      <w:proofErr w:type="spellStart"/>
      <w:r>
        <w:rPr>
          <w:sz w:val="24"/>
          <w:szCs w:val="24"/>
          <w:lang w:val="es-419"/>
        </w:rPr>
        <w:t>Bucholz</w:t>
      </w:r>
      <w:proofErr w:type="spellEnd"/>
      <w:r>
        <w:rPr>
          <w:sz w:val="24"/>
          <w:szCs w:val="24"/>
          <w:lang w:val="es-419"/>
        </w:rPr>
        <w:t xml:space="preserve"> (con parámetros 0,0,N,S,0,N)</w:t>
      </w:r>
    </w:p>
    <w:p w:rsidR="00E61486" w:rsidRDefault="00E61486" w:rsidP="00E61486">
      <w:pPr>
        <w:pStyle w:val="Prrafodelista"/>
        <w:numPr>
          <w:ilvl w:val="0"/>
          <w:numId w:val="1"/>
        </w:numPr>
        <w:jc w:val="both"/>
        <w:rPr>
          <w:sz w:val="24"/>
          <w:szCs w:val="24"/>
          <w:lang w:val="es-419"/>
        </w:rPr>
      </w:pPr>
      <w:proofErr w:type="spellStart"/>
      <w:r>
        <w:rPr>
          <w:sz w:val="24"/>
          <w:szCs w:val="24"/>
          <w:lang w:val="es-419"/>
        </w:rPr>
        <w:t>Sonneborn</w:t>
      </w:r>
      <w:proofErr w:type="spellEnd"/>
      <w:r>
        <w:rPr>
          <w:sz w:val="24"/>
          <w:szCs w:val="24"/>
          <w:lang w:val="es-419"/>
        </w:rPr>
        <w:t xml:space="preserve"> – Berger</w:t>
      </w:r>
    </w:p>
    <w:p w:rsidR="00E61486" w:rsidRPr="00E61486" w:rsidRDefault="00E61486" w:rsidP="00E61486">
      <w:pPr>
        <w:jc w:val="both"/>
        <w:rPr>
          <w:sz w:val="24"/>
          <w:szCs w:val="24"/>
          <w:u w:val="single"/>
          <w:lang w:val="es-419"/>
        </w:rPr>
      </w:pPr>
      <w:r w:rsidRPr="00E61486">
        <w:rPr>
          <w:sz w:val="24"/>
          <w:szCs w:val="24"/>
          <w:u w:val="single"/>
          <w:lang w:val="es-419"/>
        </w:rPr>
        <w:t>Se premiará con trofeos:</w:t>
      </w:r>
    </w:p>
    <w:p w:rsidR="00E61486" w:rsidRPr="00E61486" w:rsidRDefault="00E61486" w:rsidP="00E61486">
      <w:pPr>
        <w:pStyle w:val="Prrafodelista"/>
        <w:numPr>
          <w:ilvl w:val="0"/>
          <w:numId w:val="3"/>
        </w:numPr>
        <w:jc w:val="both"/>
        <w:rPr>
          <w:sz w:val="24"/>
          <w:szCs w:val="24"/>
          <w:lang w:val="es-419"/>
        </w:rPr>
      </w:pPr>
      <w:r w:rsidRPr="00E61486">
        <w:rPr>
          <w:sz w:val="24"/>
          <w:szCs w:val="24"/>
          <w:lang w:val="es-419"/>
        </w:rPr>
        <w:t>Campeón Nacional Senior Absoluto</w:t>
      </w:r>
    </w:p>
    <w:p w:rsidR="00E61486" w:rsidRPr="00E61486" w:rsidRDefault="00E61486" w:rsidP="00E61486">
      <w:pPr>
        <w:pStyle w:val="Prrafodelista"/>
        <w:numPr>
          <w:ilvl w:val="0"/>
          <w:numId w:val="3"/>
        </w:numPr>
        <w:jc w:val="both"/>
        <w:rPr>
          <w:sz w:val="24"/>
          <w:szCs w:val="24"/>
          <w:lang w:val="es-419"/>
        </w:rPr>
      </w:pPr>
      <w:r w:rsidRPr="00E61486">
        <w:rPr>
          <w:sz w:val="24"/>
          <w:szCs w:val="24"/>
          <w:lang w:val="es-419"/>
        </w:rPr>
        <w:t>Subcampeón Nacional Senior Absoluto</w:t>
      </w:r>
    </w:p>
    <w:p w:rsidR="00E61486" w:rsidRPr="00E61486" w:rsidRDefault="00E61486" w:rsidP="00E61486">
      <w:pPr>
        <w:pStyle w:val="Prrafodelista"/>
        <w:numPr>
          <w:ilvl w:val="0"/>
          <w:numId w:val="3"/>
        </w:numPr>
        <w:jc w:val="both"/>
        <w:rPr>
          <w:sz w:val="24"/>
          <w:szCs w:val="24"/>
          <w:lang w:val="es-419"/>
        </w:rPr>
      </w:pPr>
      <w:r w:rsidRPr="00E61486">
        <w:rPr>
          <w:sz w:val="24"/>
          <w:szCs w:val="24"/>
          <w:lang w:val="es-419"/>
        </w:rPr>
        <w:t>Tercer lugar Nacional Senior Absoluto</w:t>
      </w:r>
    </w:p>
    <w:p w:rsidR="00E61486" w:rsidRPr="00E61486" w:rsidRDefault="00E61486" w:rsidP="00E61486">
      <w:pPr>
        <w:pStyle w:val="Prrafodelista"/>
        <w:numPr>
          <w:ilvl w:val="0"/>
          <w:numId w:val="3"/>
        </w:numPr>
        <w:jc w:val="both"/>
        <w:rPr>
          <w:sz w:val="24"/>
          <w:szCs w:val="24"/>
          <w:lang w:val="es-419"/>
        </w:rPr>
      </w:pPr>
      <w:r w:rsidRPr="00E61486">
        <w:rPr>
          <w:sz w:val="24"/>
          <w:szCs w:val="24"/>
          <w:lang w:val="es-419"/>
        </w:rPr>
        <w:t>Campeón Nacional Master Absoluto</w:t>
      </w:r>
    </w:p>
    <w:p w:rsidR="00E61486" w:rsidRPr="00E61486" w:rsidRDefault="00E61486" w:rsidP="00E61486">
      <w:pPr>
        <w:pStyle w:val="Prrafodelista"/>
        <w:numPr>
          <w:ilvl w:val="0"/>
          <w:numId w:val="3"/>
        </w:numPr>
        <w:jc w:val="both"/>
        <w:rPr>
          <w:sz w:val="24"/>
          <w:szCs w:val="24"/>
          <w:lang w:val="es-419"/>
        </w:rPr>
      </w:pPr>
      <w:r w:rsidRPr="00E61486">
        <w:rPr>
          <w:sz w:val="24"/>
          <w:szCs w:val="24"/>
          <w:lang w:val="es-419"/>
        </w:rPr>
        <w:t>Subcampeón Nacional Master Absoluto</w:t>
      </w:r>
    </w:p>
    <w:p w:rsidR="00E61486" w:rsidRPr="00E61486" w:rsidRDefault="00E61486" w:rsidP="00E61486">
      <w:pPr>
        <w:pStyle w:val="Prrafodelista"/>
        <w:numPr>
          <w:ilvl w:val="0"/>
          <w:numId w:val="3"/>
        </w:numPr>
        <w:jc w:val="both"/>
        <w:rPr>
          <w:sz w:val="24"/>
          <w:szCs w:val="24"/>
          <w:lang w:val="es-419"/>
        </w:rPr>
      </w:pPr>
      <w:r w:rsidRPr="00E61486">
        <w:rPr>
          <w:sz w:val="24"/>
          <w:szCs w:val="24"/>
          <w:lang w:val="es-419"/>
        </w:rPr>
        <w:t xml:space="preserve">Tercer lugar Nacional Master Absoluto </w:t>
      </w:r>
    </w:p>
    <w:p w:rsidR="00E61486" w:rsidRPr="00E61486" w:rsidRDefault="00E61486" w:rsidP="00E61486">
      <w:pPr>
        <w:pStyle w:val="Prrafodelista"/>
        <w:numPr>
          <w:ilvl w:val="0"/>
          <w:numId w:val="3"/>
        </w:numPr>
        <w:jc w:val="both"/>
        <w:rPr>
          <w:sz w:val="24"/>
          <w:szCs w:val="24"/>
          <w:lang w:val="es-419"/>
        </w:rPr>
      </w:pPr>
      <w:r w:rsidRPr="00E61486">
        <w:rPr>
          <w:sz w:val="24"/>
          <w:szCs w:val="24"/>
          <w:lang w:val="es-419"/>
        </w:rPr>
        <w:t xml:space="preserve">Campeona </w:t>
      </w:r>
      <w:r w:rsidRPr="00E61486">
        <w:rPr>
          <w:sz w:val="24"/>
          <w:szCs w:val="24"/>
          <w:lang w:val="es-419"/>
        </w:rPr>
        <w:t>Nacional</w:t>
      </w:r>
      <w:r w:rsidRPr="00E61486">
        <w:rPr>
          <w:sz w:val="24"/>
          <w:szCs w:val="24"/>
          <w:lang w:val="es-419"/>
        </w:rPr>
        <w:t xml:space="preserve"> Senior Femenino</w:t>
      </w:r>
    </w:p>
    <w:p w:rsidR="00E61486" w:rsidRPr="00E61486" w:rsidRDefault="00E61486" w:rsidP="00E61486">
      <w:pPr>
        <w:pStyle w:val="Prrafodelista"/>
        <w:numPr>
          <w:ilvl w:val="0"/>
          <w:numId w:val="3"/>
        </w:numPr>
        <w:jc w:val="both"/>
        <w:rPr>
          <w:sz w:val="24"/>
          <w:szCs w:val="24"/>
          <w:lang w:val="es-419"/>
        </w:rPr>
      </w:pPr>
      <w:r w:rsidRPr="00E61486">
        <w:rPr>
          <w:sz w:val="24"/>
          <w:szCs w:val="24"/>
          <w:lang w:val="es-419"/>
        </w:rPr>
        <w:t>Subcampeona Nacional Senior Femenino</w:t>
      </w:r>
    </w:p>
    <w:p w:rsidR="00E61486" w:rsidRPr="00E61486" w:rsidRDefault="00E61486" w:rsidP="00E61486">
      <w:pPr>
        <w:pStyle w:val="Prrafodelista"/>
        <w:numPr>
          <w:ilvl w:val="0"/>
          <w:numId w:val="3"/>
        </w:numPr>
        <w:jc w:val="both"/>
        <w:rPr>
          <w:sz w:val="24"/>
          <w:szCs w:val="24"/>
          <w:lang w:val="es-419"/>
        </w:rPr>
      </w:pPr>
      <w:r w:rsidRPr="00E61486">
        <w:rPr>
          <w:sz w:val="24"/>
          <w:szCs w:val="24"/>
          <w:lang w:val="es-419"/>
        </w:rPr>
        <w:t>Terce</w:t>
      </w:r>
      <w:r w:rsidRPr="00E61486">
        <w:rPr>
          <w:sz w:val="24"/>
          <w:szCs w:val="24"/>
          <w:lang w:val="es-419"/>
        </w:rPr>
        <w:t>r lugar Nacional Senior Femenino</w:t>
      </w:r>
    </w:p>
    <w:p w:rsidR="00E61486" w:rsidRPr="00E61486" w:rsidRDefault="00E61486" w:rsidP="00E61486">
      <w:pPr>
        <w:pStyle w:val="Prrafodelista"/>
        <w:numPr>
          <w:ilvl w:val="0"/>
          <w:numId w:val="3"/>
        </w:numPr>
        <w:jc w:val="both"/>
        <w:rPr>
          <w:sz w:val="24"/>
          <w:szCs w:val="24"/>
          <w:lang w:val="es-419"/>
        </w:rPr>
      </w:pPr>
      <w:r w:rsidRPr="00E61486">
        <w:rPr>
          <w:sz w:val="24"/>
          <w:szCs w:val="24"/>
          <w:lang w:val="es-419"/>
        </w:rPr>
        <w:t>Campeo</w:t>
      </w:r>
      <w:r w:rsidRPr="00E61486">
        <w:rPr>
          <w:sz w:val="24"/>
          <w:szCs w:val="24"/>
          <w:lang w:val="es-419"/>
        </w:rPr>
        <w:t>n</w:t>
      </w:r>
      <w:r w:rsidRPr="00E61486">
        <w:rPr>
          <w:sz w:val="24"/>
          <w:szCs w:val="24"/>
          <w:lang w:val="es-419"/>
        </w:rPr>
        <w:t>a Nacional Master Femenino</w:t>
      </w:r>
    </w:p>
    <w:p w:rsidR="00E61486" w:rsidRPr="00E61486" w:rsidRDefault="00E61486" w:rsidP="00E61486">
      <w:pPr>
        <w:pStyle w:val="Prrafodelista"/>
        <w:numPr>
          <w:ilvl w:val="0"/>
          <w:numId w:val="3"/>
        </w:numPr>
        <w:jc w:val="both"/>
        <w:rPr>
          <w:sz w:val="24"/>
          <w:szCs w:val="24"/>
          <w:lang w:val="es-419"/>
        </w:rPr>
      </w:pPr>
      <w:r w:rsidRPr="00E61486">
        <w:rPr>
          <w:sz w:val="24"/>
          <w:szCs w:val="24"/>
          <w:lang w:val="es-419"/>
        </w:rPr>
        <w:t>Subcampeona Nacional Master Femenino</w:t>
      </w:r>
    </w:p>
    <w:p w:rsidR="00E61486" w:rsidRPr="00E61486" w:rsidRDefault="00E61486" w:rsidP="00E61486">
      <w:pPr>
        <w:pStyle w:val="Prrafodelista"/>
        <w:numPr>
          <w:ilvl w:val="0"/>
          <w:numId w:val="3"/>
        </w:numPr>
        <w:jc w:val="both"/>
        <w:rPr>
          <w:sz w:val="24"/>
          <w:szCs w:val="24"/>
          <w:lang w:val="es-419"/>
        </w:rPr>
      </w:pPr>
      <w:r w:rsidRPr="00E61486">
        <w:rPr>
          <w:sz w:val="24"/>
          <w:szCs w:val="24"/>
          <w:lang w:val="es-419"/>
        </w:rPr>
        <w:t>Terce</w:t>
      </w:r>
      <w:r w:rsidRPr="00E61486">
        <w:rPr>
          <w:sz w:val="24"/>
          <w:szCs w:val="24"/>
          <w:lang w:val="es-419"/>
        </w:rPr>
        <w:t>r lugar Nacional Master Femenino</w:t>
      </w:r>
    </w:p>
    <w:p w:rsidR="00E61486" w:rsidRPr="00E61486" w:rsidRDefault="00E61486" w:rsidP="00E61486">
      <w:pPr>
        <w:pStyle w:val="Prrafodelista"/>
        <w:numPr>
          <w:ilvl w:val="0"/>
          <w:numId w:val="3"/>
        </w:numPr>
        <w:jc w:val="both"/>
        <w:rPr>
          <w:sz w:val="24"/>
          <w:szCs w:val="24"/>
          <w:lang w:val="es-419"/>
        </w:rPr>
      </w:pPr>
      <w:r w:rsidRPr="00E61486">
        <w:rPr>
          <w:sz w:val="24"/>
          <w:szCs w:val="24"/>
          <w:lang w:val="es-419"/>
        </w:rPr>
        <w:lastRenderedPageBreak/>
        <w:t>Premio a jugador por la partida más brillante</w:t>
      </w:r>
    </w:p>
    <w:p w:rsidR="00E61486" w:rsidRDefault="00E61486" w:rsidP="00E61486">
      <w:pPr>
        <w:jc w:val="both"/>
        <w:rPr>
          <w:sz w:val="24"/>
          <w:szCs w:val="24"/>
          <w:lang w:val="es-419"/>
        </w:rPr>
      </w:pPr>
    </w:p>
    <w:p w:rsidR="00E61486" w:rsidRDefault="00E61486" w:rsidP="00E61486">
      <w:pPr>
        <w:jc w:val="both"/>
        <w:rPr>
          <w:sz w:val="24"/>
          <w:szCs w:val="24"/>
          <w:u w:val="single"/>
          <w:lang w:val="es-419"/>
        </w:rPr>
      </w:pPr>
      <w:r w:rsidRPr="00E61486">
        <w:rPr>
          <w:sz w:val="24"/>
          <w:szCs w:val="24"/>
          <w:u w:val="single"/>
          <w:lang w:val="es-419"/>
        </w:rPr>
        <w:t>Artículo sexto:</w:t>
      </w:r>
      <w:r>
        <w:rPr>
          <w:sz w:val="24"/>
          <w:szCs w:val="24"/>
          <w:u w:val="single"/>
          <w:lang w:val="es-419"/>
        </w:rPr>
        <w:t xml:space="preserve"> Varios</w:t>
      </w:r>
    </w:p>
    <w:p w:rsidR="00E61486" w:rsidRDefault="00E61486" w:rsidP="00E61486">
      <w:pPr>
        <w:jc w:val="both"/>
        <w:rPr>
          <w:sz w:val="24"/>
          <w:szCs w:val="24"/>
          <w:lang w:val="es-419"/>
        </w:rPr>
      </w:pPr>
      <w:r>
        <w:rPr>
          <w:sz w:val="24"/>
          <w:szCs w:val="24"/>
          <w:lang w:val="es-419"/>
        </w:rPr>
        <w:t>El comité de apelaciones del torneo se conformará por tres jugadores antes del inicio de la ronda 1, sus decisiones serán definitivas y deberán resolverse en lo posible antes del inicio de la ronda siguiente a la q</w:t>
      </w:r>
      <w:r w:rsidR="00517067">
        <w:rPr>
          <w:sz w:val="24"/>
          <w:szCs w:val="24"/>
          <w:lang w:val="es-419"/>
        </w:rPr>
        <w:t>ue se presente alguna apelación, el comité de apelaciones deberá escuchar el consejo del árbitro para su deliberación.</w:t>
      </w:r>
    </w:p>
    <w:p w:rsidR="00517067" w:rsidRDefault="00517067" w:rsidP="00E61486">
      <w:pPr>
        <w:jc w:val="both"/>
        <w:rPr>
          <w:sz w:val="24"/>
          <w:szCs w:val="24"/>
          <w:lang w:val="es-419"/>
        </w:rPr>
      </w:pPr>
      <w:r>
        <w:rPr>
          <w:sz w:val="24"/>
          <w:szCs w:val="24"/>
          <w:lang w:val="es-419"/>
        </w:rPr>
        <w:t xml:space="preserve">La interpretación de las bases técnicas de competencia son potestad de la organización: director de torneo, árbitro principal. </w:t>
      </w:r>
    </w:p>
    <w:p w:rsidR="00517067" w:rsidRDefault="00517067" w:rsidP="00E61486">
      <w:pPr>
        <w:jc w:val="both"/>
        <w:rPr>
          <w:sz w:val="24"/>
          <w:szCs w:val="24"/>
          <w:lang w:val="es-419"/>
        </w:rPr>
      </w:pPr>
    </w:p>
    <w:p w:rsidR="00517067" w:rsidRDefault="00517067" w:rsidP="00E61486">
      <w:pPr>
        <w:jc w:val="both"/>
        <w:rPr>
          <w:sz w:val="24"/>
          <w:szCs w:val="24"/>
          <w:lang w:val="es-419"/>
        </w:rPr>
      </w:pPr>
      <w:r>
        <w:rPr>
          <w:sz w:val="24"/>
          <w:szCs w:val="24"/>
          <w:lang w:val="es-419"/>
        </w:rPr>
        <w:t>San José, Costa Rica, 3 de febrero de 2019.</w:t>
      </w:r>
    </w:p>
    <w:p w:rsidR="00517067" w:rsidRDefault="00517067" w:rsidP="00E61486">
      <w:pPr>
        <w:jc w:val="both"/>
        <w:rPr>
          <w:sz w:val="24"/>
          <w:szCs w:val="24"/>
          <w:lang w:val="es-419"/>
        </w:rPr>
      </w:pPr>
      <w:r>
        <w:rPr>
          <w:sz w:val="24"/>
          <w:szCs w:val="24"/>
          <w:lang w:val="es-419"/>
        </w:rPr>
        <w:t>Comisión de Competición Federación Central de Ajedrez de Costa Rica.</w:t>
      </w:r>
      <w:bookmarkStart w:id="0" w:name="_GoBack"/>
      <w:bookmarkEnd w:id="0"/>
    </w:p>
    <w:p w:rsidR="00517067" w:rsidRDefault="00517067" w:rsidP="00E61486">
      <w:pPr>
        <w:jc w:val="both"/>
        <w:rPr>
          <w:sz w:val="24"/>
          <w:szCs w:val="24"/>
          <w:lang w:val="es-419"/>
        </w:rPr>
      </w:pPr>
    </w:p>
    <w:p w:rsidR="00517067" w:rsidRPr="00E61486" w:rsidRDefault="00517067" w:rsidP="00E61486">
      <w:pPr>
        <w:jc w:val="both"/>
        <w:rPr>
          <w:sz w:val="24"/>
          <w:szCs w:val="24"/>
          <w:lang w:val="es-419"/>
        </w:rPr>
      </w:pPr>
    </w:p>
    <w:p w:rsidR="00E61486" w:rsidRDefault="00E61486" w:rsidP="00E61486">
      <w:pPr>
        <w:jc w:val="both"/>
        <w:rPr>
          <w:sz w:val="24"/>
          <w:szCs w:val="24"/>
          <w:lang w:val="es-419"/>
        </w:rPr>
      </w:pPr>
    </w:p>
    <w:p w:rsidR="00E61486" w:rsidRDefault="00E61486" w:rsidP="00E61486">
      <w:pPr>
        <w:jc w:val="both"/>
        <w:rPr>
          <w:sz w:val="24"/>
          <w:szCs w:val="24"/>
          <w:lang w:val="es-419"/>
        </w:rPr>
      </w:pPr>
    </w:p>
    <w:p w:rsidR="00E61486" w:rsidRDefault="00E61486" w:rsidP="00E61486">
      <w:pPr>
        <w:jc w:val="both"/>
        <w:rPr>
          <w:sz w:val="24"/>
          <w:szCs w:val="24"/>
          <w:lang w:val="es-419"/>
        </w:rPr>
      </w:pPr>
    </w:p>
    <w:p w:rsidR="00E61486" w:rsidRDefault="00E61486" w:rsidP="00E61486">
      <w:pPr>
        <w:jc w:val="both"/>
        <w:rPr>
          <w:sz w:val="24"/>
          <w:szCs w:val="24"/>
          <w:lang w:val="es-419"/>
        </w:rPr>
      </w:pPr>
    </w:p>
    <w:p w:rsidR="00E61486" w:rsidRPr="00E61486" w:rsidRDefault="00E61486" w:rsidP="00E61486">
      <w:pPr>
        <w:jc w:val="both"/>
        <w:rPr>
          <w:sz w:val="24"/>
          <w:szCs w:val="24"/>
          <w:lang w:val="es-419"/>
        </w:rPr>
      </w:pPr>
    </w:p>
    <w:p w:rsidR="005140E7" w:rsidRDefault="005140E7" w:rsidP="00937083">
      <w:pPr>
        <w:jc w:val="both"/>
        <w:rPr>
          <w:sz w:val="24"/>
          <w:szCs w:val="24"/>
          <w:lang w:val="es-419"/>
        </w:rPr>
      </w:pPr>
    </w:p>
    <w:p w:rsidR="005140E7" w:rsidRDefault="005140E7" w:rsidP="00937083">
      <w:pPr>
        <w:jc w:val="both"/>
        <w:rPr>
          <w:sz w:val="24"/>
          <w:szCs w:val="24"/>
          <w:lang w:val="es-419"/>
        </w:rPr>
      </w:pPr>
    </w:p>
    <w:p w:rsidR="005140E7" w:rsidRPr="00BE7D5F" w:rsidRDefault="005140E7" w:rsidP="00937083">
      <w:pPr>
        <w:jc w:val="both"/>
        <w:rPr>
          <w:sz w:val="24"/>
          <w:szCs w:val="24"/>
          <w:lang w:val="es-419"/>
        </w:rPr>
      </w:pPr>
    </w:p>
    <w:p w:rsidR="00E37BCF" w:rsidRDefault="00E37BCF" w:rsidP="00937083">
      <w:pPr>
        <w:jc w:val="both"/>
        <w:rPr>
          <w:sz w:val="24"/>
          <w:szCs w:val="24"/>
          <w:lang w:val="es-419"/>
        </w:rPr>
      </w:pPr>
    </w:p>
    <w:p w:rsidR="00BE7D5F" w:rsidRDefault="00BE7D5F" w:rsidP="00937083">
      <w:pPr>
        <w:jc w:val="both"/>
        <w:rPr>
          <w:sz w:val="24"/>
          <w:szCs w:val="24"/>
          <w:lang w:val="es-419"/>
        </w:rPr>
      </w:pPr>
    </w:p>
    <w:p w:rsidR="00E37BCF" w:rsidRPr="00937083" w:rsidRDefault="00E37BCF" w:rsidP="00937083">
      <w:pPr>
        <w:jc w:val="both"/>
        <w:rPr>
          <w:sz w:val="24"/>
          <w:szCs w:val="24"/>
          <w:lang w:val="es-419"/>
        </w:rPr>
      </w:pPr>
    </w:p>
    <w:sectPr w:rsidR="00E37BCF" w:rsidRPr="00937083">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93A69"/>
    <w:multiLevelType w:val="hybridMultilevel"/>
    <w:tmpl w:val="BFB40DBC"/>
    <w:lvl w:ilvl="0" w:tplc="B46C2020">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3FC636A"/>
    <w:multiLevelType w:val="hybridMultilevel"/>
    <w:tmpl w:val="E36A10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B111B92"/>
    <w:multiLevelType w:val="hybridMultilevel"/>
    <w:tmpl w:val="DB6A24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F16"/>
    <w:rsid w:val="00500577"/>
    <w:rsid w:val="005140E7"/>
    <w:rsid w:val="00517067"/>
    <w:rsid w:val="0079688E"/>
    <w:rsid w:val="00937083"/>
    <w:rsid w:val="00956F16"/>
    <w:rsid w:val="00BE7D5F"/>
    <w:rsid w:val="00CC3AFC"/>
    <w:rsid w:val="00E37BCF"/>
    <w:rsid w:val="00E614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90CB82-2F42-403B-90C9-B20E4EB86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9688E"/>
    <w:rPr>
      <w:color w:val="0563C1" w:themeColor="hyperlink"/>
      <w:u w:val="single"/>
    </w:rPr>
  </w:style>
  <w:style w:type="paragraph" w:styleId="Prrafodelista">
    <w:name w:val="List Paragraph"/>
    <w:basedOn w:val="Normal"/>
    <w:uiPriority w:val="34"/>
    <w:qFormat/>
    <w:rsid w:val="00E614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peticion@fcacostaric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ess-results.com" TargetMode="External"/><Relationship Id="rId5" Type="http://schemas.openxmlformats.org/officeDocument/2006/relationships/hyperlink" Target="http://www.fcacostarica.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693</Words>
  <Characters>3813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Bilco</Company>
  <LinksUpToDate>false</LinksUpToDate>
  <CharactersWithSpaces>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Aragón</dc:creator>
  <cp:keywords/>
  <dc:description/>
  <cp:lastModifiedBy>Sergio Aragón</cp:lastModifiedBy>
  <cp:revision>2</cp:revision>
  <dcterms:created xsi:type="dcterms:W3CDTF">2019-02-03T15:37:00Z</dcterms:created>
  <dcterms:modified xsi:type="dcterms:W3CDTF">2019-02-03T17:01:00Z</dcterms:modified>
</cp:coreProperties>
</file>